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CB" w:rsidRPr="00FA59CB" w:rsidRDefault="00FA59CB" w:rsidP="00FA59CB">
      <w:pPr>
        <w:pStyle w:val="1"/>
        <w:jc w:val="center"/>
      </w:pPr>
      <w:r w:rsidRPr="00FA59CB">
        <w:t xml:space="preserve">Условия питания и охрана здоровья </w:t>
      </w:r>
      <w:proofErr w:type="gramStart"/>
      <w:r w:rsidRPr="00FA59CB">
        <w:t>обучающихся</w:t>
      </w:r>
      <w:proofErr w:type="gramEnd"/>
    </w:p>
    <w:p w:rsidR="00FA59CB" w:rsidRDefault="00FA59CB" w:rsidP="00FA59CB">
      <w:pPr>
        <w:pStyle w:val="a3"/>
      </w:pPr>
      <w:r>
        <w:t>   В школе имеется специально оборудованная столовая на 46 посадочных мест, в которой осуществляется горячее питание школьников, работают квалифицированные сотрудники.</w:t>
      </w:r>
      <w:r>
        <w:br/>
        <w:t>         Организация питания в учреждении осуществляется  в соответствии с приказом директора, в котором определены ответственные за качество питания и контролем организации питания.</w:t>
      </w:r>
      <w:r>
        <w:br/>
        <w:t>          Питание в учреждении двухразовое, организованное на основе примерного меню №</w:t>
      </w:r>
      <w:hyperlink r:id="rId6" w:history="1">
        <w:r w:rsidRPr="00FA59CB">
          <w:rPr>
            <w:rStyle w:val="a8"/>
          </w:rPr>
          <w:t>1</w:t>
        </w:r>
      </w:hyperlink>
      <w:r>
        <w:t xml:space="preserve">, </w:t>
      </w:r>
      <w:hyperlink r:id="rId7" w:history="1">
        <w:r w:rsidRPr="00FA59CB">
          <w:rPr>
            <w:rStyle w:val="a8"/>
          </w:rPr>
          <w:t>1.1</w:t>
        </w:r>
      </w:hyperlink>
      <w:r>
        <w:t>,</w:t>
      </w:r>
      <w:hyperlink r:id="rId8" w:history="1">
        <w:r w:rsidRPr="00FA59CB">
          <w:rPr>
            <w:rStyle w:val="a8"/>
          </w:rPr>
          <w:t>2</w:t>
        </w:r>
      </w:hyperlink>
      <w:r>
        <w:t>. В обеденном зале ежедневно вывешивается меню на каждую категорию питающихся (7-11 лет, 12-18 лет), подготовленное на специальном бланке, утвержденное директором школы.</w:t>
      </w:r>
      <w:r>
        <w:br/>
        <w:t>         Приготовление блюд ведется на основании технологических карт. Своевременно ведется вся необходимая документация.</w:t>
      </w:r>
      <w:r>
        <w:br/>
        <w:t>         Питьевой режим соблюдается. Строго соблюдаются и постоянно контролируются правила и сроки хранения продуктов, исправность технологического и холодильного оборудования. Требования к оборудованию, инвентарю, посуде и таре (маркировка, использование), обработке сырья и производству продукции постоянно контролируются и соблюдаются.</w:t>
      </w:r>
      <w:r>
        <w:br/>
        <w:t>          Блюда накрываются на столы по группам, температура подачи блюд соблюдается.</w:t>
      </w:r>
      <w:r>
        <w:br/>
        <w:t>          Питание производится строго по графику в присутствии учителя, дежурного. Учитывается пищевой статус ребенка, наличие хронических заболеваний ЖКТ.</w:t>
      </w:r>
      <w:r>
        <w:br/>
      </w:r>
      <w:r>
        <w:rPr>
          <w:rStyle w:val="a4"/>
        </w:rPr>
        <w:t>Охрана здоровья обучающихся включает в себя:</w:t>
      </w:r>
      <w:proofErr w:type="gramStart"/>
      <w:r>
        <w:br/>
        <w:t>-</w:t>
      </w:r>
      <w:proofErr w:type="gramEnd"/>
      <w:r>
        <w:t>оказание первичной медико-санитарной помощи в порядке, установленном законодательством в сфере охраны здоровья;</w:t>
      </w:r>
      <w:r>
        <w:br/>
        <w:t>-организацию питания обучающихся;</w:t>
      </w:r>
      <w:r>
        <w:br/>
        <w:t xml:space="preserve">-определение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</w:t>
      </w:r>
      <w:r>
        <w:br/>
        <w:t>-пропаганду и обучение навыкам здорового образа жизни, требованиям охраны труда;</w:t>
      </w:r>
      <w:r>
        <w:br/>
        <w:t>-организацию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>
        <w:br/>
        <w:t>-прохождение обучающимися в соответствии с законодательством Российской Федерации периодических медицинских осмотров и диспансеризации;</w:t>
      </w:r>
      <w:proofErr w:type="gramStart"/>
      <w:r>
        <w:br/>
        <w:t>-</w:t>
      </w:r>
      <w:proofErr w:type="gramEnd"/>
      <w: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веществ;</w:t>
      </w:r>
      <w:r>
        <w:br/>
        <w:t>-обеспечение безопасности обучающихся во время пребывания в учреждении;</w:t>
      </w:r>
      <w:r>
        <w:br/>
        <w:t>-профилактику несчастных случаев с обучающимися во время пребывания в учреждении;</w:t>
      </w:r>
      <w:r>
        <w:br/>
        <w:t>-проведение санитарно-противоэпидемических и профилактических мероприятий.</w:t>
      </w:r>
    </w:p>
    <w:p w:rsidR="00FA59CB" w:rsidRPr="00FA59CB" w:rsidRDefault="00FA59CB" w:rsidP="00FA59CB">
      <w:pPr>
        <w:pStyle w:val="a3"/>
      </w:pPr>
      <w:r>
        <w:rPr>
          <w:rStyle w:val="a4"/>
        </w:rPr>
        <w:t>Учреждение создает условия для охраны здоровья обучающихся, в том числе обеспечивает:</w:t>
      </w:r>
      <w:proofErr w:type="gramStart"/>
      <w:r>
        <w:br/>
        <w:t>-</w:t>
      </w:r>
      <w:proofErr w:type="gramEnd"/>
      <w:r>
        <w:t>текущий контроль за состоянием здоровья обучающихся;</w:t>
      </w:r>
      <w:r>
        <w:br/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>
        <w:br/>
        <w:t>-соблюдение государственных санитарно-эпидемиологических правил и нормативов.</w:t>
      </w:r>
    </w:p>
    <w:p w:rsidR="00BB3782" w:rsidRDefault="00BB3782" w:rsidP="00BB3782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Безопасное пребывание в школе обеспечено наличием: </w:t>
      </w:r>
    </w:p>
    <w:p w:rsidR="00BB3782" w:rsidRDefault="00BB3782" w:rsidP="00BB3782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автоматизированной системы пожарной сигнализации </w:t>
      </w:r>
    </w:p>
    <w:p w:rsidR="00BB3782" w:rsidRPr="00FA59CB" w:rsidRDefault="00BB3782" w:rsidP="00BB3782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тревожной кнопкой </w:t>
      </w:r>
    </w:p>
    <w:p w:rsidR="00BB3782" w:rsidRDefault="00BB3782" w:rsidP="00BB3782">
      <w:pPr>
        <w:jc w:val="both"/>
      </w:pPr>
      <w:r>
        <w:rPr>
          <w:sz w:val="27"/>
          <w:szCs w:val="27"/>
        </w:rPr>
        <w:t>На переменах организовано дежурство учителей по школе.</w:t>
      </w:r>
    </w:p>
    <w:p w:rsidR="00FA59CB" w:rsidRPr="003A06F2" w:rsidRDefault="00FA59CB" w:rsidP="00FA59C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 xml:space="preserve">В соответствии с требованиями организован питьевой режим и созданы условия для мытья рук: во всех кабинетах начальной школы имеется подвод холодной воды, в столовой имеются раковины для мытья рук; одноразовые полотенца для рук и мыло имеются во всех кабинетах </w:t>
      </w:r>
      <w:r w:rsidRPr="003A06F2">
        <w:rPr>
          <w:rFonts w:ascii="Times New Roman" w:hAnsi="Times New Roman"/>
          <w:sz w:val="26"/>
          <w:szCs w:val="26"/>
        </w:rPr>
        <w:lastRenderedPageBreak/>
        <w:t>начальных классов, в столовой, в туалетах для девочек, мальчиков и персонала.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06F2">
        <w:rPr>
          <w:rFonts w:ascii="Times New Roman" w:hAnsi="Times New Roman"/>
          <w:sz w:val="26"/>
          <w:szCs w:val="26"/>
        </w:rPr>
        <w:t>Обеспечению безопасности школы уделяется особое внимание. Оформлены стенды по пожарной безопасности, по правилам дорожной безопасности. Здание школы оборудовано автоматической пожарной сигнализацией с оповещением людей о пожаре.</w:t>
      </w:r>
    </w:p>
    <w:p w:rsidR="00FA59CB" w:rsidRPr="003A06F2" w:rsidRDefault="00FA59CB" w:rsidP="00FA59C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845889" cy="2743200"/>
            <wp:effectExtent l="19050" t="0" r="0" b="0"/>
            <wp:docPr id="38" name="Рисунок 30" descr="I:\106___02\IMG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:\106___02\IMG_0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63" cy="278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3C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116036" cy="2873829"/>
            <wp:effectExtent l="19050" t="0" r="8164" b="0"/>
            <wp:docPr id="39" name="Рисунок 31" descr="I:\106___02\IMG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:\106___02\IMG_0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55" cy="29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CB" w:rsidRPr="00A9440E" w:rsidRDefault="00FA59CB" w:rsidP="00FA59C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Pr="003A06F2">
        <w:rPr>
          <w:rFonts w:ascii="Times New Roman" w:hAnsi="Times New Roman"/>
          <w:b/>
          <w:sz w:val="26"/>
          <w:szCs w:val="26"/>
        </w:rPr>
        <w:t>Школьный коридор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3A06F2">
        <w:rPr>
          <w:rFonts w:ascii="Times New Roman" w:hAnsi="Times New Roman"/>
          <w:b/>
          <w:sz w:val="26"/>
          <w:szCs w:val="26"/>
        </w:rPr>
        <w:t>Автоматическая пожарная сигнализация</w:t>
      </w:r>
    </w:p>
    <w:p w:rsidR="00FA59CB" w:rsidRPr="003A06F2" w:rsidRDefault="00FA59CB" w:rsidP="00FA59C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 xml:space="preserve">В целях  минимизации рисков для здоровья учащихся и персонала в процессе обучения администрацией школы </w:t>
      </w:r>
      <w:proofErr w:type="gramStart"/>
      <w:r w:rsidRPr="003A06F2">
        <w:rPr>
          <w:rFonts w:ascii="Times New Roman" w:hAnsi="Times New Roman"/>
          <w:sz w:val="26"/>
          <w:szCs w:val="26"/>
        </w:rPr>
        <w:t>предприняты  следующие меры</w:t>
      </w:r>
      <w:proofErr w:type="gramEnd"/>
      <w:r w:rsidRPr="003A06F2">
        <w:rPr>
          <w:rFonts w:ascii="Times New Roman" w:hAnsi="Times New Roman"/>
          <w:sz w:val="26"/>
          <w:szCs w:val="26"/>
        </w:rPr>
        <w:t>:</w:t>
      </w:r>
    </w:p>
    <w:p w:rsidR="00FA59CB" w:rsidRPr="003A06F2" w:rsidRDefault="00FA59CB" w:rsidP="00FA59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>в каждом помещении школы поддерживается рекомендуемая температура воздуха;</w:t>
      </w:r>
    </w:p>
    <w:p w:rsidR="00FA59CB" w:rsidRPr="003A06F2" w:rsidRDefault="00FA59CB" w:rsidP="00FA59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>приём тепла отопления осуществляется через узел учёта тепловой энергии, имеется возможность регулирования подачи тепла в систему отопления;</w:t>
      </w:r>
    </w:p>
    <w:p w:rsidR="00FA59CB" w:rsidRPr="003A06F2" w:rsidRDefault="00FA59CB" w:rsidP="00FA59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 xml:space="preserve">занятия в классах проводятся в закреплённых учебных кабинетах.  </w:t>
      </w:r>
    </w:p>
    <w:p w:rsidR="00FA59CB" w:rsidRPr="003A06F2" w:rsidRDefault="00FA59CB" w:rsidP="00FA59CB">
      <w:pPr>
        <w:pStyle w:val="a5"/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>Горячим питанием охвачено 100 % учащихся, они  получают горячие завтраки, по заявкам для учащихся и работников школы готовят горячие обеды.</w:t>
      </w:r>
    </w:p>
    <w:p w:rsidR="00FA59CB" w:rsidRPr="003A06F2" w:rsidRDefault="00FA59CB" w:rsidP="00FA59CB">
      <w:pPr>
        <w:pStyle w:val="a5"/>
        <w:spacing w:after="0"/>
        <w:jc w:val="both"/>
        <w:rPr>
          <w:rFonts w:ascii="Times New Roman" w:hAnsi="Times New Roman"/>
          <w:sz w:val="26"/>
          <w:szCs w:val="26"/>
        </w:rPr>
      </w:pPr>
      <w:r w:rsidRPr="003A06F2">
        <w:rPr>
          <w:rFonts w:ascii="Times New Roman" w:hAnsi="Times New Roman"/>
          <w:sz w:val="26"/>
          <w:szCs w:val="26"/>
        </w:rPr>
        <w:t xml:space="preserve">Пищевой блок - типовой, в нем имеются цех  сырой продукции, цех готовой  продукции, </w:t>
      </w:r>
      <w:proofErr w:type="gramStart"/>
      <w:r w:rsidRPr="003A06F2">
        <w:rPr>
          <w:rFonts w:ascii="Times New Roman" w:hAnsi="Times New Roman"/>
          <w:sz w:val="26"/>
          <w:szCs w:val="26"/>
        </w:rPr>
        <w:t>моечная</w:t>
      </w:r>
      <w:proofErr w:type="gramEnd"/>
      <w:r w:rsidRPr="003A06F2">
        <w:rPr>
          <w:rFonts w:ascii="Times New Roman" w:hAnsi="Times New Roman"/>
          <w:sz w:val="26"/>
          <w:szCs w:val="26"/>
        </w:rPr>
        <w:t>. Осуществлён  подвод горячей воды. Холодильное и другое оборудование пищеблока имеется в достаточном количестве</w:t>
      </w:r>
    </w:p>
    <w:p w:rsidR="00FA59CB" w:rsidRPr="003A06F2" w:rsidRDefault="00FA59CB" w:rsidP="00FA59CB">
      <w:pPr>
        <w:spacing w:after="0"/>
        <w:jc w:val="both"/>
        <w:rPr>
          <w:rFonts w:ascii="Times New Roman" w:eastAsia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  <w:r w:rsidRPr="003A06F2">
        <w:rPr>
          <w:rFonts w:ascii="Times New Roman" w:hAnsi="Times New Roman"/>
          <w:sz w:val="26"/>
          <w:szCs w:val="26"/>
        </w:rPr>
        <w:t>.</w:t>
      </w:r>
      <w:r w:rsidRPr="003A06F2">
        <w:rPr>
          <w:noProof/>
          <w:sz w:val="26"/>
          <w:szCs w:val="26"/>
          <w:lang w:eastAsia="ru-RU"/>
        </w:rPr>
        <w:drawing>
          <wp:inline distT="0" distB="0" distL="0" distR="0">
            <wp:extent cx="3070372" cy="1918447"/>
            <wp:effectExtent l="19050" t="0" r="0" b="0"/>
            <wp:docPr id="40" name="Рисунок 10" descr="I:\106___02\IMG_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6___02\IMG_01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35" cy="192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6F2">
        <w:rPr>
          <w:noProof/>
          <w:sz w:val="26"/>
          <w:szCs w:val="26"/>
          <w:lang w:eastAsia="ru-RU"/>
        </w:rPr>
        <w:drawing>
          <wp:inline distT="0" distB="0" distL="0" distR="0">
            <wp:extent cx="2974525" cy="1828800"/>
            <wp:effectExtent l="19050" t="0" r="0" b="0"/>
            <wp:docPr id="41" name="Рисунок 11" descr="I:\106___02\IMG_0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06___02\IMG_01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99" cy="183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CB" w:rsidRPr="003A06F2" w:rsidRDefault="00FA59CB" w:rsidP="00FA59CB">
      <w:pPr>
        <w:pStyle w:val="a5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A06F2">
        <w:rPr>
          <w:rFonts w:ascii="Times New Roman" w:hAnsi="Times New Roman"/>
          <w:b/>
          <w:sz w:val="26"/>
          <w:szCs w:val="26"/>
        </w:rPr>
        <w:t>Пищеблок</w:t>
      </w:r>
    </w:p>
    <w:p w:rsidR="00FC2F4F" w:rsidRDefault="00FC2F4F"/>
    <w:sectPr w:rsidR="00FC2F4F" w:rsidSect="00FA59CB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01E9"/>
    <w:multiLevelType w:val="hybridMultilevel"/>
    <w:tmpl w:val="5AF26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782"/>
    <w:rsid w:val="00BB3782"/>
    <w:rsid w:val="00E86B20"/>
    <w:rsid w:val="00F024B4"/>
    <w:rsid w:val="00FA59CB"/>
    <w:rsid w:val="00FC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82"/>
  </w:style>
  <w:style w:type="paragraph" w:styleId="1">
    <w:name w:val="heading 1"/>
    <w:basedOn w:val="a"/>
    <w:link w:val="10"/>
    <w:uiPriority w:val="9"/>
    <w:qFormat/>
    <w:rsid w:val="00FA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9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5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A59C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C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A5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4;&#1077;&#1085;&#1102;%20&#1086;&#1073;&#1077;&#1076;&#1086;&#1074;%202016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84;&#1077;&#1085;&#1102;%20&#1079;&#1072;&#1074;&#1090;&#1088;&#1072;&#1082;&#1086;&#1074;%201.png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4;&#1077;&#1085;&#1102;%20&#1079;&#1072;&#1074;&#1090;&#1088;&#1072;&#1082;&#1086;&#1074;.pn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D79D6-0BFD-488E-834A-C332AA45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2016-10-19T10:30:00Z</dcterms:created>
  <dcterms:modified xsi:type="dcterms:W3CDTF">2016-10-19T10:39:00Z</dcterms:modified>
</cp:coreProperties>
</file>