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9F" w:rsidRDefault="00737F9F" w:rsidP="00737F9F">
      <w:pPr>
        <w:pStyle w:val="a3"/>
      </w:pPr>
      <w:r>
        <w:rPr>
          <w:rStyle w:val="a4"/>
          <w:sz w:val="22"/>
          <w:szCs w:val="22"/>
        </w:rPr>
        <w:t>Приказ Минобрнауки России от 09.01.17 № 6 </w:t>
      </w:r>
      <w:hyperlink r:id="rId4" w:tgtFrame="_blank" w:history="1">
        <w:r>
          <w:rPr>
            <w:rStyle w:val="a5"/>
            <w:b/>
            <w:bCs/>
            <w:sz w:val="22"/>
            <w:szCs w:val="22"/>
          </w:rPr>
          <w:t>О внесении изменений в Порядок проведения ГИА по образовательным программам основного среднего общего образования, учтвержденный приказом Министерства образования и науки РФ от 26 декабря 2013 г. № 1400</w:t>
        </w:r>
      </w:hyperlink>
    </w:p>
    <w:p w:rsidR="00737F9F" w:rsidRDefault="00737F9F" w:rsidP="00737F9F">
      <w:pPr>
        <w:pStyle w:val="a3"/>
      </w:pPr>
      <w:r>
        <w:rPr>
          <w:rStyle w:val="a4"/>
          <w:sz w:val="22"/>
          <w:szCs w:val="22"/>
        </w:rPr>
        <w:t>Приказ Минобрнауки России от 09.01.17 № 5 </w:t>
      </w:r>
      <w:hyperlink r:id="rId5" w:tgtFrame="_blank" w:history="1">
        <w:r>
          <w:rPr>
            <w:rStyle w:val="a5"/>
            <w:b/>
            <w:bCs/>
            <w:sz w:val="22"/>
            <w:szCs w:val="22"/>
          </w:rPr>
          <w:t>Об утвержении единого расписания и продолжительности проведения ЕГЭ по каждому учебному предмету, перечня средств обучения и воспитания, используемых при его проведении в 2017 году</w:t>
        </w:r>
      </w:hyperlink>
    </w:p>
    <w:p w:rsidR="00737F9F" w:rsidRDefault="00737F9F" w:rsidP="00737F9F">
      <w:pPr>
        <w:pStyle w:val="a3"/>
      </w:pPr>
      <w:r>
        <w:rPr>
          <w:rStyle w:val="a4"/>
          <w:sz w:val="22"/>
          <w:szCs w:val="22"/>
        </w:rPr>
        <w:t>Приказ Минобрнауки России от 09.01.17 № 4 </w:t>
      </w:r>
      <w:hyperlink r:id="rId6" w:tgtFrame="_blank" w:history="1">
        <w:r>
          <w:rPr>
            <w:rStyle w:val="a5"/>
            <w:b/>
            <w:bCs/>
            <w:sz w:val="22"/>
            <w:szCs w:val="22"/>
          </w:rPr>
          <w:t>Об утвержении единого расписания и продолжительности проведения ГВЭ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2017 году</w:t>
        </w:r>
      </w:hyperlink>
    </w:p>
    <w:p w:rsidR="00737F9F" w:rsidRDefault="00737F9F" w:rsidP="00737F9F">
      <w:pPr>
        <w:pStyle w:val="a3"/>
      </w:pPr>
      <w:r>
        <w:rPr>
          <w:rStyle w:val="a4"/>
          <w:sz w:val="22"/>
          <w:szCs w:val="22"/>
        </w:rPr>
        <w:t>Письмо УОКОО от 02.03.17 № 10-91 </w:t>
      </w:r>
      <w:hyperlink r:id="rId7" w:tgtFrame="_blank" w:history="1">
        <w:r>
          <w:rPr>
            <w:rStyle w:val="a5"/>
            <w:b/>
            <w:bCs/>
            <w:sz w:val="22"/>
            <w:szCs w:val="22"/>
          </w:rPr>
          <w:t>О регистрации Минюстом России Порядка ГИА-11, расписания ЕГЭ, ОГЭ, ГВЭ</w:t>
        </w:r>
      </w:hyperlink>
    </w:p>
    <w:p w:rsidR="00737F9F" w:rsidRDefault="00737F9F" w:rsidP="00737F9F">
      <w:pPr>
        <w:pStyle w:val="a3"/>
      </w:pPr>
      <w:hyperlink r:id="rId8" w:tgtFrame="_blank" w:history="1">
        <w:r>
          <w:rPr>
            <w:rStyle w:val="a5"/>
            <w:b/>
            <w:bCs/>
            <w:sz w:val="22"/>
            <w:szCs w:val="22"/>
          </w:rPr>
          <w:t>Приказ Минобрнауки России от 24 марта 2016 г. № 305 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 1394" (Зарегистрировано в Минюсте России 13.04.2016 № 41778)</w:t>
        </w:r>
      </w:hyperlink>
    </w:p>
    <w:p w:rsidR="00737F9F" w:rsidRDefault="00737F9F" w:rsidP="00737F9F">
      <w:pPr>
        <w:pStyle w:val="a3"/>
      </w:pPr>
      <w:hyperlink r:id="rId9" w:tgtFrame="_blank" w:history="1">
        <w:r>
          <w:rPr>
            <w:rStyle w:val="a5"/>
            <w:b/>
            <w:bCs/>
            <w:sz w:val="22"/>
            <w:szCs w:val="22"/>
          </w:rPr>
          <w:t>Методические рекомендации по подготовке и проведению государственной итоговой аттестации по программам основного общего и среднего общего образования</w:t>
        </w:r>
      </w:hyperlink>
    </w:p>
    <w:p w:rsidR="00737F9F" w:rsidRDefault="00737F9F" w:rsidP="00737F9F">
      <w:pPr>
        <w:pStyle w:val="a3"/>
      </w:pPr>
      <w:hyperlink r:id="rId10" w:tgtFrame="_blank" w:history="1">
        <w:r>
          <w:rPr>
            <w:rStyle w:val="a5"/>
            <w:b/>
            <w:bCs/>
            <w:sz w:val="22"/>
            <w:szCs w:val="22"/>
          </w:rPr>
          <w:t>Приложение к методическим рекомендациям по подготовке и проведению государственной итоговой аттестации по программам основного общего и среднего общего образования</w:t>
        </w:r>
      </w:hyperlink>
    </w:p>
    <w:p w:rsidR="00737F9F" w:rsidRDefault="00737F9F" w:rsidP="00737F9F">
      <w:pPr>
        <w:pStyle w:val="a3"/>
      </w:pPr>
      <w:hyperlink r:id="rId11" w:tgtFrame="_blank" w:history="1">
        <w:r>
          <w:rPr>
            <w:rStyle w:val="a5"/>
            <w:b/>
            <w:bCs/>
            <w:sz w:val="22"/>
            <w:szCs w:val="22"/>
          </w:rPr>
          <w:t>Приказ Минобрнауки России от 07.07.2015 г. №693 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№ 1400"</w:t>
        </w:r>
      </w:hyperlink>
    </w:p>
    <w:p w:rsidR="00737F9F" w:rsidRDefault="00737F9F" w:rsidP="00737F9F">
      <w:pPr>
        <w:pStyle w:val="a3"/>
      </w:pPr>
      <w:hyperlink r:id="rId12" w:history="1">
        <w:r>
          <w:rPr>
            <w:rStyle w:val="a5"/>
            <w:b/>
            <w:bCs/>
            <w:sz w:val="22"/>
            <w:szCs w:val="22"/>
          </w:rPr>
          <w:t>Приказ Минобрнауки от 16.01.2015 г №9 "О внесении изменений в Порядок проведения государственной итоговой аттестации по образовательным программам среднего общего образования, утверждённый приказом Министерства образования и науки РФ от 26 декабря 2013 года №1400" и изменённый Порядок проведения ЕГЭ, ГВЭ.</w:t>
        </w:r>
      </w:hyperlink>
    </w:p>
    <w:p w:rsidR="00737F9F" w:rsidRDefault="00737F9F" w:rsidP="00737F9F">
      <w:pPr>
        <w:pStyle w:val="a3"/>
      </w:pPr>
      <w:hyperlink r:id="rId13" w:history="1">
        <w:r>
          <w:rPr>
            <w:rStyle w:val="a5"/>
            <w:b/>
            <w:bCs/>
            <w:sz w:val="22"/>
            <w:szCs w:val="22"/>
          </w:rPr>
          <w:t>Приказ Минобрнауки России от 05.08.2014 N 923 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1400"</w:t>
        </w:r>
      </w:hyperlink>
    </w:p>
    <w:p w:rsidR="00737F9F" w:rsidRDefault="00737F9F" w:rsidP="00737F9F">
      <w:pPr>
        <w:pStyle w:val="a3"/>
      </w:pPr>
      <w:hyperlink r:id="rId14" w:history="1">
        <w:r>
          <w:rPr>
            <w:rStyle w:val="a5"/>
            <w:b/>
            <w:bCs/>
            <w:sz w:val="22"/>
            <w:szCs w:val="22"/>
          </w:rPr>
          <w:t>Приказ МО от 23.06.2014 г. N 685 "ОБ УТВЕРЖДЕНИИ ПОРЯДКА ВЫДАЧИ МЕДАЛИ "ЗА ОСОБЫЕ УСПЕХИ В УЧЕНИИ""</w:t>
        </w:r>
      </w:hyperlink>
    </w:p>
    <w:p w:rsidR="00737F9F" w:rsidRDefault="00737F9F" w:rsidP="00737F9F">
      <w:pPr>
        <w:pStyle w:val="a3"/>
      </w:pPr>
      <w:hyperlink r:id="rId15" w:history="1">
        <w:r>
          <w:rPr>
            <w:rStyle w:val="a5"/>
            <w:b/>
            <w:bCs/>
            <w:sz w:val="22"/>
            <w:szCs w:val="22"/>
          </w:rPr>
          <w:t>Приказ МО от 14.02.2014 г. N 115 "ОБ УТВЕРЖДЕНИИ ПОРЯДКА ЗАПОЛНЕНИЯ, УЧЕТА И ВЫДАЧИ АТТЕСТАТОВ ОБ ОСНОВНОМ ОБЩЕМ И СРЕДНЕМ ОБЩЕМ ОБРАЗОВАНИИ И ИХ ДУБЛИКАТОВ" (в ред. Приказов Минобрнауки России от 17.04.2014 </w:t>
        </w:r>
      </w:hyperlink>
      <w:hyperlink r:id="rId16" w:history="1">
        <w:r>
          <w:rPr>
            <w:rStyle w:val="a5"/>
            <w:b/>
            <w:bCs/>
            <w:sz w:val="22"/>
            <w:szCs w:val="22"/>
          </w:rPr>
          <w:t>N 329</w:t>
        </w:r>
      </w:hyperlink>
      <w:hyperlink r:id="rId17" w:history="1">
        <w:r>
          <w:rPr>
            <w:rStyle w:val="a5"/>
            <w:b/>
            <w:bCs/>
            <w:sz w:val="22"/>
            <w:szCs w:val="22"/>
          </w:rPr>
          <w:t>, от 28.05.2014 </w:t>
        </w:r>
      </w:hyperlink>
      <w:hyperlink r:id="rId18" w:history="1">
        <w:r>
          <w:rPr>
            <w:rStyle w:val="a5"/>
            <w:b/>
            <w:bCs/>
            <w:sz w:val="22"/>
            <w:szCs w:val="22"/>
          </w:rPr>
          <w:t>N 599</w:t>
        </w:r>
      </w:hyperlink>
      <w:hyperlink r:id="rId19" w:history="1">
        <w:r>
          <w:rPr>
            <w:rStyle w:val="a5"/>
            <w:b/>
            <w:bCs/>
            <w:sz w:val="22"/>
            <w:szCs w:val="22"/>
          </w:rPr>
          <w:t>, от 08.06.2015 </w:t>
        </w:r>
      </w:hyperlink>
      <w:hyperlink r:id="rId20" w:history="1">
        <w:r>
          <w:rPr>
            <w:rStyle w:val="a5"/>
            <w:b/>
            <w:bCs/>
            <w:sz w:val="22"/>
            <w:szCs w:val="22"/>
          </w:rPr>
          <w:t>N 571</w:t>
        </w:r>
      </w:hyperlink>
      <w:hyperlink r:id="rId21" w:history="1">
        <w:r>
          <w:rPr>
            <w:rStyle w:val="a5"/>
            <w:b/>
            <w:bCs/>
            <w:sz w:val="22"/>
            <w:szCs w:val="22"/>
          </w:rPr>
          <w:t>)</w:t>
        </w:r>
      </w:hyperlink>
    </w:p>
    <w:p w:rsidR="00737F9F" w:rsidRDefault="00737F9F" w:rsidP="00737F9F">
      <w:pPr>
        <w:pStyle w:val="a3"/>
      </w:pPr>
      <w:hyperlink r:id="rId22" w:history="1">
        <w:r>
          <w:rPr>
            <w:rStyle w:val="a5"/>
            <w:b/>
            <w:bCs/>
            <w:sz w:val="22"/>
            <w:szCs w:val="22"/>
          </w:rPr>
          <w:t>Приказ Министерства образования и науки РФ от 26.12.2013 г. N 1400 "Об утверждении Порядка проведения государственной итоговой аттестации по образовательным программам среднего общего образования"</w:t>
        </w:r>
      </w:hyperlink>
    </w:p>
    <w:p w:rsidR="00737F9F" w:rsidRDefault="00737F9F" w:rsidP="00737F9F">
      <w:pPr>
        <w:pStyle w:val="a3"/>
      </w:pPr>
      <w:hyperlink r:id="rId23" w:tgtFrame="_blank" w:history="1">
        <w:r>
          <w:rPr>
            <w:rStyle w:val="a5"/>
            <w:b/>
            <w:bCs/>
            <w:sz w:val="22"/>
            <w:szCs w:val="22"/>
          </w:rPr>
          <w:t>Приказ Рособрнадзора от 18.11.2016 № 1967 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специалитета» (зарегистрирован Минюстом России 12.12.2016, регистрационный № 44683)</w:t>
        </w:r>
      </w:hyperlink>
    </w:p>
    <w:p w:rsidR="00737F9F" w:rsidRDefault="00737F9F" w:rsidP="00737F9F">
      <w:pPr>
        <w:pStyle w:val="a3"/>
      </w:pPr>
      <w:hyperlink r:id="rId24" w:tgtFrame="_blank" w:history="1">
        <w:r>
          <w:rPr>
            <w:rStyle w:val="a5"/>
            <w:b/>
            <w:bCs/>
            <w:sz w:val="22"/>
            <w:szCs w:val="22"/>
          </w:rPr>
          <w:t>Письмо Рособрнадзора от 02.12.16 № 10-835 "Об уточненной редакции методических документов, рекомендуемых к использованию при организации и проведении ГИА-9 и ГИА-11 в 2017 году"</w:t>
        </w:r>
      </w:hyperlink>
    </w:p>
    <w:p w:rsidR="00737F9F" w:rsidRDefault="00737F9F" w:rsidP="00737F9F">
      <w:pPr>
        <w:pStyle w:val="a3"/>
      </w:pPr>
      <w:hyperlink r:id="rId25" w:tgtFrame="_blank" w:history="1">
        <w:r>
          <w:rPr>
            <w:rStyle w:val="a5"/>
            <w:b/>
            <w:bCs/>
            <w:sz w:val="22"/>
            <w:szCs w:val="22"/>
          </w:rPr>
          <w:t>Приложение к письму Рособрнадзора от 02.12.2016 № 10-835 "Об уточненной редакции методических документов, рекомендуемых к использованию при организации и проведении ГИА-9 и ГИА-11 в 2017 году"</w:t>
        </w:r>
      </w:hyperlink>
    </w:p>
    <w:p w:rsidR="00737F9F" w:rsidRDefault="00737F9F" w:rsidP="00737F9F">
      <w:pPr>
        <w:pStyle w:val="a3"/>
      </w:pPr>
      <w:hyperlink r:id="rId26" w:tgtFrame="_blank" w:history="1">
        <w:r>
          <w:rPr>
            <w:rStyle w:val="a5"/>
            <w:b/>
            <w:bCs/>
            <w:sz w:val="22"/>
            <w:szCs w:val="22"/>
          </w:rPr>
          <w:t>Приложение к письму Рособрнадзора от 02.12.2016 № 10-835 "Методические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инвалидов"</w:t>
        </w:r>
      </w:hyperlink>
    </w:p>
    <w:p w:rsidR="00737F9F" w:rsidRDefault="00737F9F" w:rsidP="00737F9F">
      <w:pPr>
        <w:pStyle w:val="a3"/>
      </w:pPr>
      <w:hyperlink r:id="rId27" w:history="1">
        <w:r>
          <w:rPr>
            <w:rStyle w:val="a5"/>
            <w:b/>
            <w:bCs/>
            <w:sz w:val="22"/>
            <w:szCs w:val="22"/>
          </w:rPr>
          <w:t>Рекомендации по организации и проведению итогового сочинения (изложения)</w:t>
        </w:r>
      </w:hyperlink>
      <w:r>
        <w:rPr>
          <w:rStyle w:val="a4"/>
          <w:sz w:val="22"/>
          <w:szCs w:val="22"/>
        </w:rPr>
        <w:t>  и </w:t>
      </w:r>
      <w:hyperlink r:id="rId28" w:history="1">
        <w:r>
          <w:rPr>
            <w:rStyle w:val="a5"/>
            <w:b/>
            <w:bCs/>
            <w:sz w:val="22"/>
            <w:szCs w:val="22"/>
          </w:rPr>
          <w:t>критерии оценивания итогового сочинения.</w:t>
        </w:r>
      </w:hyperlink>
      <w:r>
        <w:rPr>
          <w:rStyle w:val="a4"/>
          <w:sz w:val="22"/>
          <w:szCs w:val="22"/>
        </w:rPr>
        <w:t>.</w:t>
      </w:r>
    </w:p>
    <w:p w:rsidR="00737F9F" w:rsidRDefault="00737F9F" w:rsidP="00737F9F">
      <w:pPr>
        <w:pStyle w:val="a3"/>
      </w:pPr>
      <w:hyperlink r:id="rId29" w:history="1">
        <w:r>
          <w:rPr>
            <w:rStyle w:val="a5"/>
            <w:b/>
            <w:bCs/>
            <w:sz w:val="22"/>
            <w:szCs w:val="22"/>
          </w:rPr>
          <w:t>Рекомендации Рособрнадзора по проведению итогового сочинения (изложения) (часть 2)</w:t>
        </w:r>
      </w:hyperlink>
    </w:p>
    <w:p w:rsidR="001A2ADD" w:rsidRDefault="001A2ADD"/>
    <w:sectPr w:rsidR="001A2ADD" w:rsidSect="001A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737F9F"/>
    <w:rsid w:val="001A2ADD"/>
    <w:rsid w:val="0073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F9F"/>
    <w:rPr>
      <w:b/>
      <w:bCs/>
    </w:rPr>
  </w:style>
  <w:style w:type="character" w:styleId="a5">
    <w:name w:val="Hyperlink"/>
    <w:basedOn w:val="a0"/>
    <w:uiPriority w:val="99"/>
    <w:semiHidden/>
    <w:unhideWhenUsed/>
    <w:rsid w:val="00737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docs/documents/index.php?id_4=20390" TargetMode="External"/><Relationship Id="rId13" Type="http://schemas.openxmlformats.org/officeDocument/2006/relationships/hyperlink" Target="http://novoserg-roo.ucoz.ru/prikaz_morf_dopusk_k_egeh.doc" TargetMode="External"/><Relationship Id="rId18" Type="http://schemas.openxmlformats.org/officeDocument/2006/relationships/hyperlink" Target="consultantplus://offline/ref=114B7D19D998C987455FE476DAA84FEAE950276520E7BF834974FC2A25D278F17523733DB58CFD63B8t4J" TargetMode="External"/><Relationship Id="rId26" Type="http://schemas.openxmlformats.org/officeDocument/2006/relationships/hyperlink" Target="http://www.obrnadzor.gov.ru/ru/docs/documents/index.php?id_4=210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ovoserg-roo.ucoz.ru/EGE_GIA/2016/porjadok_vydachi_attestatov.doc" TargetMode="External"/><Relationship Id="rId7" Type="http://schemas.openxmlformats.org/officeDocument/2006/relationships/hyperlink" Target="http://www.orenedu.ru/images/stories/orenedu/GIA/9klass/2017federal/020317-10-91.pdf" TargetMode="External"/><Relationship Id="rId12" Type="http://schemas.openxmlformats.org/officeDocument/2006/relationships/hyperlink" Target="http://novoserg-roo.ucoz.ru/izmenjonnyj_porjadok_egeh-2015.zip" TargetMode="External"/><Relationship Id="rId17" Type="http://schemas.openxmlformats.org/officeDocument/2006/relationships/hyperlink" Target="http://novoserg-roo.ucoz.ru/EGE_GIA/2016/porjadok_vydachi_attestatov.doc" TargetMode="External"/><Relationship Id="rId25" Type="http://schemas.openxmlformats.org/officeDocument/2006/relationships/hyperlink" Target="http://www.obrnadzor.gov.ru/ru/docs/documents/index.php?id_4=210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4B7D19D998C987455FE476DAA84FEAE950216021E4BF834974FC2A25D278F17523733DB58CFD63B8t4J" TargetMode="External"/><Relationship Id="rId20" Type="http://schemas.openxmlformats.org/officeDocument/2006/relationships/hyperlink" Target="consultantplus://offline/ref=114B7D19D998C987455FE476DAA84FEAE95E216427EBBF834974FC2A25D278F17523733DB58CFD63B8t4J" TargetMode="External"/><Relationship Id="rId29" Type="http://schemas.openxmlformats.org/officeDocument/2006/relationships/hyperlink" Target="http://novoserg-roo.ucoz.ru/metodicheskie_rekom_po_sochineniju_chast_2.ra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renedu.ru/images/stories/orenedu/GIA/9klass/2017federal/090117-4.pdf" TargetMode="External"/><Relationship Id="rId11" Type="http://schemas.openxmlformats.org/officeDocument/2006/relationships/hyperlink" Target="http://obrnadzor.gov.ru/ru/docs/documents/index.php?id_4=19518" TargetMode="External"/><Relationship Id="rId24" Type="http://schemas.openxmlformats.org/officeDocument/2006/relationships/hyperlink" Target="http://www.obrnadzor.gov.ru/ru/docs/documents/index.php?id_4=21033" TargetMode="External"/><Relationship Id="rId5" Type="http://schemas.openxmlformats.org/officeDocument/2006/relationships/hyperlink" Target="http://www.orenedu.ru/images/stories/orenedu/GIA/11klass/2017federal/090117-5.pdf" TargetMode="External"/><Relationship Id="rId15" Type="http://schemas.openxmlformats.org/officeDocument/2006/relationships/hyperlink" Target="http://novoserg-roo.ucoz.ru/EGE_GIA/2016/porjadok_vydachi_attestatov.doc" TargetMode="External"/><Relationship Id="rId23" Type="http://schemas.openxmlformats.org/officeDocument/2006/relationships/hyperlink" Target="http://www.obrnadzor.gov.ru/ru/docs/documents/index.php?id_4=21066" TargetMode="External"/><Relationship Id="rId28" Type="http://schemas.openxmlformats.org/officeDocument/2006/relationships/hyperlink" Target="http://novoserg-roo.ucoz.ru/kriterii_ocenivanija_sochinenija.pdf" TargetMode="External"/><Relationship Id="rId10" Type="http://schemas.openxmlformats.org/officeDocument/2006/relationships/hyperlink" Target="http://obrnadzor.gov.ru/ru/docs/documents/index.php?id_4=20058" TargetMode="External"/><Relationship Id="rId19" Type="http://schemas.openxmlformats.org/officeDocument/2006/relationships/hyperlink" Target="http://novoserg-roo.ucoz.ru/EGE_GIA/2016/porjadok_vydachi_attestatov.doc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orenedu.ru/images/stories/orenedu/GIA/11klass/2017federal/090117-6.pdf" TargetMode="External"/><Relationship Id="rId9" Type="http://schemas.openxmlformats.org/officeDocument/2006/relationships/hyperlink" Target="http://obrnadzor.gov.ru/ru/docs/documents/index.php?id_4=20057" TargetMode="External"/><Relationship Id="rId14" Type="http://schemas.openxmlformats.org/officeDocument/2006/relationships/hyperlink" Target="http://novoserg-roo.ucoz.ru/EGE_GIA/2016/vydacha_medalej.doc" TargetMode="External"/><Relationship Id="rId22" Type="http://schemas.openxmlformats.org/officeDocument/2006/relationships/hyperlink" Target="http://novoserg-roo.ucoz.ru/EGE_GIA/2016/porjadok_egeh-na_okt.2016.doc" TargetMode="External"/><Relationship Id="rId27" Type="http://schemas.openxmlformats.org/officeDocument/2006/relationships/hyperlink" Target="http://novoserg-roo.ucoz.ru/rekomendacii_po_provedeniju_sochinenija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5900</Characters>
  <Application>Microsoft Office Word</Application>
  <DocSecurity>0</DocSecurity>
  <Lines>49</Lines>
  <Paragraphs>13</Paragraphs>
  <ScaleCrop>false</ScaleCrop>
  <Company>Microsoft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2018-01-06T18:06:00Z</dcterms:created>
  <dcterms:modified xsi:type="dcterms:W3CDTF">2018-01-06T18:07:00Z</dcterms:modified>
</cp:coreProperties>
</file>